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CD7A" w14:textId="77777777" w:rsidR="0040603D" w:rsidRPr="0040603D" w:rsidRDefault="0040603D" w:rsidP="0040603D">
      <w:pPr>
        <w:spacing w:after="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0603D">
        <w:rPr>
          <w:rFonts w:ascii="Times New Roman" w:eastAsia="Times New Roman" w:hAnsi="Times New Roman" w:cs="Times New Roman"/>
          <w:lang w:eastAsia="pl-PL"/>
        </w:rPr>
        <w:t>Załącznik nr 1.7.2 do SWZ</w:t>
      </w:r>
    </w:p>
    <w:p w14:paraId="23B4CD7B" w14:textId="77777777" w:rsidR="0040603D" w:rsidRPr="0040603D" w:rsidRDefault="0040603D" w:rsidP="00406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B4CD7C" w14:textId="5DBEBBD3" w:rsidR="0040603D" w:rsidRPr="0040603D" w:rsidRDefault="0040603D" w:rsidP="0040603D">
      <w:pPr>
        <w:keepNext/>
        <w:tabs>
          <w:tab w:val="left" w:pos="708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  <w:r w:rsidRPr="0040603D">
        <w:rPr>
          <w:rFonts w:ascii="Times New Roman" w:eastAsia="Times New Roman" w:hAnsi="Times New Roman" w:cs="Times New Roman"/>
          <w:bCs/>
          <w:color w:val="000000"/>
          <w:lang w:eastAsia="pl-PL"/>
        </w:rPr>
        <w:t>postępowanie numer</w:t>
      </w:r>
      <w:r w:rsidRPr="0040603D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CF11F5">
        <w:rPr>
          <w:rFonts w:ascii="Times New Roman" w:eastAsia="Times New Roman" w:hAnsi="Times New Roman" w:cs="Times New Roman"/>
          <w:b/>
          <w:color w:val="000000"/>
          <w:lang w:eastAsia="pl-PL"/>
        </w:rPr>
        <w:t>64</w:t>
      </w:r>
      <w:r w:rsidRPr="0040603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CF11F5">
        <w:rPr>
          <w:rFonts w:ascii="Times New Roman" w:eastAsia="Times New Roman" w:hAnsi="Times New Roman" w:cs="Times New Roman"/>
          <w:b/>
          <w:color w:val="000000"/>
          <w:lang w:eastAsia="pl-PL"/>
        </w:rPr>
        <w:t>NT</w:t>
      </w:r>
      <w:r w:rsidRPr="0040603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CF11F5">
        <w:rPr>
          <w:rFonts w:ascii="Times New Roman" w:eastAsia="Times New Roman" w:hAnsi="Times New Roman" w:cs="Times New Roman"/>
          <w:b/>
          <w:color w:val="000000"/>
          <w:lang w:eastAsia="pl-PL"/>
        </w:rPr>
        <w:t>AB</w:t>
      </w:r>
      <w:r w:rsidRPr="0040603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CF11F5">
        <w:rPr>
          <w:rFonts w:ascii="Times New Roman" w:eastAsia="Times New Roman" w:hAnsi="Times New Roman" w:cs="Times New Roman"/>
          <w:b/>
          <w:color w:val="000000"/>
          <w:lang w:eastAsia="pl-PL"/>
        </w:rPr>
        <w:t>23</w:t>
      </w:r>
    </w:p>
    <w:p w14:paraId="23B4CD7D" w14:textId="77777777" w:rsidR="0040603D" w:rsidRPr="0040603D" w:rsidRDefault="0040603D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PRZEGUBOWEGO</w:t>
      </w:r>
    </w:p>
    <w:p w14:paraId="23B4CD7E" w14:textId="77777777" w:rsidR="0040603D" w:rsidRPr="0040603D" w:rsidRDefault="0040603D" w:rsidP="0040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40603D" w:rsidRPr="0040603D" w14:paraId="23B4CD81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7F" w14:textId="77777777" w:rsidR="0040603D" w:rsidRPr="0040603D" w:rsidRDefault="0040603D" w:rsidP="0040603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0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0603D" w:rsidRPr="0040603D" w14:paraId="23B4CD8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2" w14:textId="77777777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3B4CD83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3B4CD84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3B4CD85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6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8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8" w14:textId="77777777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3B4CD89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3B4CD8A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3B4CD8B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3B4CD8C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3B4CD8D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8E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9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0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3B4CD91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3B4CD92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3B4CD93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akumulatorów (kWh), napięcie nominalne (V), napięcie akumulatorów pod koniec rozładowania (V), sprawność akumulatorów (%, kWh),</w:t>
            </w:r>
          </w:p>
          <w:p w14:paraId="23B4CD94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3B4CD95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23B4CD96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7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9D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9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3B4CD9A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3B4CD9B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C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9E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środkowa/napędowa (środkowa) 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jeśli występuje                         </w:t>
            </w:r>
          </w:p>
          <w:p w14:paraId="23B4CD9F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3B4CDA0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1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3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23B4CDA4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3B4CDA5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6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A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8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3B4CDA9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A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AC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3B4CDAD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otwieranie,</w:t>
            </w:r>
          </w:p>
          <w:p w14:paraId="23B4CDAE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3B4CDAF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0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2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3B4CDB3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3B4CDB4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5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B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7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Szkielet nadwozia i podwozia</w:t>
            </w:r>
          </w:p>
          <w:p w14:paraId="23B4CDB8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3B4CDB9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3B4CDBA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B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D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Kabina kierowcy</w:t>
            </w:r>
          </w:p>
          <w:p w14:paraId="23B4CDBE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BF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3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3B4CDC1" w14:textId="77777777" w:rsidR="0040603D" w:rsidRPr="00A02558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3B4CDC2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603D" w:rsidRPr="0040603D" w14:paraId="23B4CDC7" w14:textId="77777777" w:rsidTr="00FB0460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4" w14:textId="77777777" w:rsidR="0040603D" w:rsidRPr="00A02558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3B4CDC5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B4CDC6" w14:textId="77777777" w:rsidR="0040603D" w:rsidRPr="00A02558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DCB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8" w14:textId="77777777" w:rsidR="00FB0460" w:rsidRPr="00A02558" w:rsidRDefault="00FB0460" w:rsidP="0040603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B4CDC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DC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CF" w14:textId="77777777" w:rsidTr="00FB0460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C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FB0460" w:rsidRPr="0040603D" w14:paraId="23B4CDD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D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D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E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Nacisk na oś środkową (napędową </w:t>
            </w:r>
            <w:r w:rsidRPr="00A0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jeśli występuje)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E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E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E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E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środkową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FB0460" w:rsidRPr="0040603D" w14:paraId="23B4CDF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9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A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FB0460" w:rsidRPr="0040603D" w14:paraId="23B4CDFF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C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D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DFE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3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0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1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2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4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5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6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0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8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3B4CE09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A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B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1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D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3B4CE0E" w14:textId="77777777" w:rsidR="00FB0460" w:rsidRPr="00A02558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0F" w14:textId="77777777" w:rsidR="00FB0460" w:rsidRPr="00A02558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0" w14:textId="77777777" w:rsidR="00FB0460" w:rsidRPr="00A02558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025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FB0460" w:rsidRPr="0040603D" w14:paraId="23B4CE1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2" w14:textId="77777777" w:rsidR="00FB0460" w:rsidRPr="0040603D" w:rsidRDefault="00FB0460" w:rsidP="005D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miejsc pasażerskich stojących obliczona przy zastosowaniu wskaźnika powierzchni podłogi przeznaczonej na jednego pasażera wynoszącego 0,1</w:t>
            </w:r>
            <w:r w:rsidR="005D0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(wskaźnik napełnienia – 6,7 osoby/m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powierzchni podłogi S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1</w:t>
            </w:r>
            <w:r w:rsidRPr="00406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3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4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FB0460" w:rsidRPr="0040603D" w14:paraId="23B4CE1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6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7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8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1D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A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B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C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21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E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1F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0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E25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2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3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4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FB0460" w:rsidRPr="0040603D" w14:paraId="23B4CE29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6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7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8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0460" w:rsidRPr="0040603D" w14:paraId="23B4CE2D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A" w14:textId="77777777" w:rsidR="00FB0460" w:rsidRPr="0040603D" w:rsidRDefault="00FB0460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B" w14:textId="77777777" w:rsidR="00FB0460" w:rsidRPr="0040603D" w:rsidRDefault="00FB0460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2C" w14:textId="77777777" w:rsidR="00FB0460" w:rsidRPr="0040603D" w:rsidRDefault="00FB0460" w:rsidP="009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40603D" w:rsidRPr="0040603D" w14:paraId="23B4CE31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4CE2E" w14:textId="77777777" w:rsidR="0040603D" w:rsidRPr="0040603D" w:rsidRDefault="0040603D" w:rsidP="0040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podłogi na progu  1. / 2. / 3. / 4.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B4CE2F" w14:textId="77777777" w:rsidR="0040603D" w:rsidRPr="0040603D" w:rsidRDefault="0040603D" w:rsidP="0040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CE30" w14:textId="77777777" w:rsidR="0040603D" w:rsidRPr="0040603D" w:rsidRDefault="0040603D" w:rsidP="00406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0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3B4CE32" w14:textId="77777777" w:rsidR="0040603D" w:rsidRPr="0040603D" w:rsidRDefault="0040603D" w:rsidP="004060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40603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Załączniki:</w:t>
      </w:r>
    </w:p>
    <w:p w14:paraId="23B4CE33" w14:textId="77777777" w:rsidR="0040603D" w:rsidRPr="0040603D" w:rsidRDefault="0040603D" w:rsidP="004060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</w:p>
    <w:p w14:paraId="23B4CE34" w14:textId="77777777" w:rsidR="0040603D" w:rsidRPr="0040603D" w:rsidRDefault="0040603D" w:rsidP="0040603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szCs w:val="24"/>
          <w:lang w:eastAsia="pl-PL"/>
        </w:rPr>
        <w:t>Wymagania: rysunek musi zawierać wymiary zewnętrzne autobusu (przy uwzględnieniu zabudowy elementów na dachu, np. urządzenia wentylacyjne lub klimatyzacyjne) oraz określać rozstawy osi i  rozstawy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23B4CE35" w14:textId="77777777" w:rsidR="0040603D" w:rsidRPr="0040603D" w:rsidRDefault="0040603D" w:rsidP="0040603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</w:p>
    <w:p w14:paraId="23B4CE36" w14:textId="77777777" w:rsidR="0040603D" w:rsidRDefault="0040603D" w:rsidP="0040603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0603D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3B4CE37" w14:textId="77777777" w:rsidR="0040603D" w:rsidRPr="0040603D" w:rsidRDefault="0040603D" w:rsidP="0040603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3B4CE38" w14:textId="77777777" w:rsidR="0040603D" w:rsidRPr="0040603D" w:rsidRDefault="0040603D" w:rsidP="0040603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3B4CE39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B4CE3A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B4CE3B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40603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3B4CE3C" w14:textId="77777777" w:rsidR="0040603D" w:rsidRPr="0040603D" w:rsidRDefault="0040603D" w:rsidP="004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40603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3B4CE3D" w14:textId="77777777" w:rsidR="001566FE" w:rsidRPr="0040603D" w:rsidRDefault="001566FE" w:rsidP="0040603D"/>
    <w:sectPr w:rsidR="001566FE" w:rsidRPr="0040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8992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EAD"/>
    <w:rsid w:val="001566FE"/>
    <w:rsid w:val="0040603D"/>
    <w:rsid w:val="00531EAD"/>
    <w:rsid w:val="005D0A14"/>
    <w:rsid w:val="00A02558"/>
    <w:rsid w:val="00CF11F5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D7A"/>
  <w15:docId w15:val="{8E7F385E-C010-4FC4-802F-43A38E9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Koscielny</dc:creator>
  <cp:lastModifiedBy>Adam Bartosinski</cp:lastModifiedBy>
  <cp:revision>6</cp:revision>
  <dcterms:created xsi:type="dcterms:W3CDTF">2024-02-21T09:56:00Z</dcterms:created>
  <dcterms:modified xsi:type="dcterms:W3CDTF">2024-09-06T09:30:00Z</dcterms:modified>
</cp:coreProperties>
</file>