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1122" w14:textId="77777777" w:rsidR="00A20A7E" w:rsidRPr="0040603D" w:rsidRDefault="00A20A7E" w:rsidP="0040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0603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OPIS TECHNICZNY OFEROWANEGO AUTOBUSU PRZEGUBOWEGO</w:t>
      </w:r>
    </w:p>
    <w:p w14:paraId="15141123" w14:textId="77777777" w:rsidR="00A20A7E" w:rsidRPr="0040603D" w:rsidRDefault="00A20A7E" w:rsidP="0040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40603D" w:rsidRPr="0040603D" w14:paraId="15141126" w14:textId="77777777" w:rsidTr="00352725">
        <w:trPr>
          <w:cantSplit/>
          <w:trHeight w:val="42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24" w14:textId="77777777" w:rsidR="00A20A7E" w:rsidRPr="0040603D" w:rsidRDefault="00A20A7E" w:rsidP="0040603D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Skrócony opis techniczny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25" w14:textId="77777777" w:rsidR="00A20A7E" w:rsidRPr="0040603D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40603D" w:rsidRPr="0040603D" w14:paraId="1514112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27" w14:textId="77777777" w:rsidR="00A20A7E" w:rsidRPr="0040603D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15141128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producent:</w:t>
            </w:r>
          </w:p>
          <w:p w14:paraId="15141129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typ:</w:t>
            </w:r>
          </w:p>
          <w:p w14:paraId="1514112A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2B" w14:textId="77777777" w:rsidR="00A20A7E" w:rsidRPr="0040603D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3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2D" w14:textId="77777777" w:rsidR="00A20A7E" w:rsidRPr="0040603D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 trakcyjny centralny / silniki </w:t>
            </w: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zintegrowane z osią napędową</w:t>
            </w:r>
          </w:p>
          <w:p w14:paraId="1514112E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liczba, układ, </w:t>
            </w:r>
          </w:p>
          <w:p w14:paraId="1514112F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nominalna / maks., </w:t>
            </w:r>
          </w:p>
          <w:p w14:paraId="15141130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maks.,</w:t>
            </w:r>
          </w:p>
          <w:p w14:paraId="15141131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zasilania,</w:t>
            </w:r>
          </w:p>
          <w:p w14:paraId="15141132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sposób zabudowy, sposób przeniesienia napędu: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33" w14:textId="77777777" w:rsidR="00A20A7E" w:rsidRPr="0040603D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3D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35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15141136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15141137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konstrukcja, usytuowanie w autobusie, </w:t>
            </w:r>
          </w:p>
          <w:p w14:paraId="15141138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67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nominalna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(użyteczna)</w:t>
            </w:r>
            <w:r w:rsidRPr="00067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akumulatorów (kWh), napięcie nominalne (V), napięcie akumulatorów pod koniec rozładowania (V), sprawność akumulatorów (%, kWh),</w:t>
            </w:r>
          </w:p>
          <w:p w14:paraId="15141139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akumulatorów (Ah w 2h),</w:t>
            </w:r>
          </w:p>
          <w:p w14:paraId="1514113A" w14:textId="77777777" w:rsidR="00A20A7E" w:rsidRPr="00067745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cykli ładowania w okresie gwarancji, </w:t>
            </w:r>
          </w:p>
          <w:p w14:paraId="1514113B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7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gwarantowana pojemność akumulatorów po osiągnięciu liczby cykli ładowania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3C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4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3E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kierowana (przednia)                         </w:t>
            </w:r>
          </w:p>
          <w:p w14:paraId="1514113F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</w:t>
            </w:r>
          </w:p>
          <w:p w14:paraId="15141140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41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4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43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 środkowa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napędowa,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0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jeśli występuje</w:t>
            </w:r>
            <w:r w:rsidRPr="009374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)</w:t>
            </w:r>
            <w:r w:rsidRPr="00A0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                        </w:t>
            </w:r>
          </w:p>
          <w:p w14:paraId="15141144" w14:textId="77777777" w:rsidR="00A20A7E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15141145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5141146" w14:textId="77777777" w:rsidR="00A20A7E" w:rsidRDefault="00A20A7E" w:rsidP="003F5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 </w:t>
            </w:r>
          </w:p>
          <w:p w14:paraId="15141147" w14:textId="77777777" w:rsidR="00A20A7E" w:rsidRPr="00507D4E" w:rsidRDefault="00A20A7E" w:rsidP="003F5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jeśli występuje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48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4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4A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napędowa (tylna)                               </w:t>
            </w:r>
          </w:p>
          <w:p w14:paraId="1514114B" w14:textId="77777777" w:rsidR="00A20A7E" w:rsidRDefault="00A20A7E" w:rsidP="00507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1514114C" w14:textId="77777777" w:rsidR="00A20A7E" w:rsidRPr="00A02558" w:rsidRDefault="00A20A7E" w:rsidP="00507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przełożenie przekładni głównej i 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całkowite: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4D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5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4F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Szyby ściany przedniej nadwozia</w:t>
            </w:r>
          </w:p>
          <w:p w14:paraId="15141150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podział na części: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51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5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53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otwierane w przestrzeni pasażerskiej</w:t>
            </w:r>
          </w:p>
          <w:p w14:paraId="15141154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A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ilość, </w:t>
            </w:r>
            <w:r w:rsidRPr="00994A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nstrukcja, otwieranie,</w:t>
            </w:r>
          </w:p>
          <w:p w14:paraId="15141155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samoczynną zmianą położenia,</w:t>
            </w:r>
          </w:p>
          <w:p w14:paraId="15141156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blokada w pozycji zamkniętej: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57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5D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59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Poszycia 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zewnętrzne nadwozia</w:t>
            </w:r>
          </w:p>
          <w:p w14:paraId="1514115A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materiały, </w:t>
            </w:r>
          </w:p>
          <w:p w14:paraId="1514115B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podział na części poszycia ścian bocznych: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5C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6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5E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Szkielet nadwozia i podwozia</w:t>
            </w:r>
          </w:p>
          <w:p w14:paraId="1514115F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podstawowe materiały, </w:t>
            </w:r>
          </w:p>
          <w:p w14:paraId="15141160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zabezpieczenie antykorozyjne, </w:t>
            </w:r>
          </w:p>
          <w:p w14:paraId="15141161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wymogi konserwacji w całym okresie eksploatacji: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62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6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64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Kabina 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kierowcy</w:t>
            </w:r>
          </w:p>
          <w:p w14:paraId="15141165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wejście dla kierowcy: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66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6A" w14:textId="77777777" w:rsidTr="00352725">
        <w:trPr>
          <w:cantSplit/>
          <w:trHeight w:val="259"/>
        </w:trPr>
        <w:tc>
          <w:tcPr>
            <w:tcW w:w="4992" w:type="dxa"/>
            <w:tcBorders>
              <w:top w:val="single" w:sz="4" w:space="0" w:color="auto"/>
            </w:tcBorders>
          </w:tcPr>
          <w:p w14:paraId="15141168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15141169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1514116E" w14:textId="77777777" w:rsidTr="00FB0460">
        <w:trPr>
          <w:cantSplit/>
          <w:trHeight w:val="233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6B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1514116C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14116D" w14:textId="77777777" w:rsidR="00A20A7E" w:rsidRPr="00A02558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0460" w:rsidRPr="0040603D" w14:paraId="15141172" w14:textId="77777777" w:rsidTr="00FB0460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6F" w14:textId="77777777" w:rsidR="00A20A7E" w:rsidRPr="00994A3F" w:rsidRDefault="00A20A7E" w:rsidP="0099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141170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171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15141176" w14:textId="77777777" w:rsidTr="00FB0460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3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4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5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1514117A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7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8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9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1514117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B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C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D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1514118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7F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0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1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1514118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3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4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5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1514118A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7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środkową (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napędową,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0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jeśli występuje)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8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9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B0460" w:rsidRPr="0040603D" w14:paraId="1514118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B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C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D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B0460" w:rsidRPr="0040603D" w14:paraId="1514119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8F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0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1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1514119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3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Dopuszczalna masa 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4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5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1514119A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7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8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9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1514119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B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środkową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C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D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B0460" w:rsidRPr="0040603D" w14:paraId="151411A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9F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0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1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151411A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3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4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5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151411AA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7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8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9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151411A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B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wykonanych jako siedzenia specjalne dla pasażerów 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C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D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151411B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AF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151411B0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1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2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151411B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4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151411B5" w14:textId="77777777" w:rsidR="00A20A7E" w:rsidRPr="00A02558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6" w14:textId="77777777" w:rsidR="00A20A7E" w:rsidRPr="00A02558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7" w14:textId="77777777" w:rsidR="00A20A7E" w:rsidRPr="00A02558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FB0460" w:rsidRPr="0040603D" w14:paraId="151411B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9" w14:textId="77777777" w:rsidR="00A20A7E" w:rsidRPr="00925042" w:rsidRDefault="00A20A7E" w:rsidP="005D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0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stojących obliczona przy zastosowaniu wskaźnika powierzchni podłogi przeznaczonej na jednego pasażera wynoszącego 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(wskaźnik napełnienia – 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osoby/m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podłogi S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C92F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A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B" w14:textId="77777777" w:rsidR="00A20A7E" w:rsidRPr="0040603D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151411C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D" w14:textId="77777777" w:rsidR="00A20A7E" w:rsidRPr="0040603D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na wózek </w:t>
            </w: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E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BF" w14:textId="77777777" w:rsidR="00A20A7E" w:rsidRPr="0040603D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FB0460" w:rsidRPr="0040603D" w14:paraId="151411C4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1" w14:textId="77777777" w:rsidR="00A20A7E" w:rsidRPr="0040603D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2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3" w14:textId="77777777" w:rsidR="00A20A7E" w:rsidRPr="0040603D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FB0460" w:rsidRPr="0040603D" w14:paraId="151411C8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5" w14:textId="77777777" w:rsidR="00A20A7E" w:rsidRPr="0040603D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6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7" w14:textId="77777777" w:rsidR="00A20A7E" w:rsidRPr="0040603D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0460" w:rsidRPr="0040603D" w14:paraId="151411CC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9" w14:textId="77777777" w:rsidR="00A20A7E" w:rsidRPr="0040603D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A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B" w14:textId="77777777" w:rsidR="00A20A7E" w:rsidRPr="0040603D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FB0460" w:rsidRPr="0040603D" w14:paraId="151411D0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D" w14:textId="77777777" w:rsidR="00A20A7E" w:rsidRPr="0040603D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E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CF" w14:textId="77777777" w:rsidR="00A20A7E" w:rsidRPr="0040603D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0460" w:rsidRPr="0040603D" w14:paraId="151411D4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D1" w14:textId="77777777" w:rsidR="00A20A7E" w:rsidRPr="0040603D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przejścia między nadkolami osi </w:t>
            </w: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D2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D3" w14:textId="77777777" w:rsidR="00A20A7E" w:rsidRPr="0040603D" w:rsidRDefault="00A20A7E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40603D" w:rsidRPr="0040603D" w14:paraId="151411D8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411D5" w14:textId="77777777" w:rsidR="00A20A7E" w:rsidRPr="0040603D" w:rsidRDefault="00A20A7E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podłogi na </w:t>
            </w: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progu 1.</w:t>
            </w: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2. / 3. / 4. drzwi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411D6" w14:textId="77777777" w:rsidR="00A20A7E" w:rsidRPr="0040603D" w:rsidRDefault="00A20A7E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11D7" w14:textId="77777777" w:rsidR="00A20A7E" w:rsidRPr="0040603D" w:rsidRDefault="00A20A7E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151411D9" w14:textId="77777777" w:rsidR="00A20A7E" w:rsidRPr="0040603D" w:rsidRDefault="00A20A7E" w:rsidP="004060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40603D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Załączniki:</w:t>
      </w:r>
    </w:p>
    <w:p w14:paraId="151411DA" w14:textId="77777777" w:rsidR="00A20A7E" w:rsidRPr="001918BB" w:rsidRDefault="00A20A7E" w:rsidP="00CE6B85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wymiarów zewnętrznych oferowanego autobusu (przód, tył, strona lewa i strona prawa);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Wymagania: rysunek musi zawierać wymiary zewnętrzne autobusu (przy uwzględnieniu zabudowy elementów na dachu, np. urządzenia wentylacyjne lub klimatyzacyjne) oraz określać rozstawy osi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>rozstawy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 xml:space="preserve"> kół, wielkości prześwitu podłużnego i poprzecznego pomiędzy jezdnią i najniżej położonymi elementami podwozia oraz kąty najazdu i zejścia. Na rysunku (tym samym lub osobnym) musi być przedstawione rozmieszczenie okien otwieranych i stałych w przestrzeni pasażerskiej, muszą być określone szczegółowo wymiary wszystki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>ch okien (wysokość, szerokość), w tym wymiary części otwieranej oraz musi być pokazane usytuowanie przyłączy do ładowania akumulatorów trakcyjnych.</w:t>
      </w:r>
    </w:p>
    <w:p w14:paraId="151411DB" w14:textId="77777777" w:rsidR="00A20A7E" w:rsidRPr="001918BB" w:rsidRDefault="00A20A7E" w:rsidP="00CE6B85">
      <w:pPr>
        <w:numPr>
          <w:ilvl w:val="0"/>
          <w:numId w:val="1"/>
        </w:numPr>
        <w:spacing w:before="120" w:after="0" w:line="240" w:lineRule="auto"/>
        <w:ind w:hanging="31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rozplanowania przestrzeni pasażerskiej autobusu i rozmieszczenia siedzeń pasażerskich;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>Wymagania: rysunek musi dotyczyć oferowanej wersji i kompletacji autobusu. Wymagane jest wyróżnienie na rysunku wszystkich miejsc siedzących z dostępem bezpośrednio z niskiej podłogi, bez podestów oraz wszystkich miejsc siedzących wykonanych jako siedzenia specjalne dla pasażerów niepełnosprawnych. Na rysunku musi być zaznaczone położenie i podana wielkość powierzchni przeznaczonej dla wózka inwalidzkiego oraz wózka dziecięcego. Na rysunku musi być również zaznaczone proponowane usytuowanie automatu do spr</w:t>
      </w:r>
      <w:r w:rsidRPr="001918BB">
        <w:rPr>
          <w:rFonts w:ascii="Times New Roman" w:eastAsia="Times New Roman" w:hAnsi="Times New Roman" w:cs="Times New Roman"/>
          <w:szCs w:val="24"/>
          <w:lang w:eastAsia="pl-PL"/>
        </w:rPr>
        <w:t>zedaży biletów.</w:t>
      </w:r>
    </w:p>
    <w:p w14:paraId="151411DC" w14:textId="77777777" w:rsidR="00A20A7E" w:rsidRPr="0040603D" w:rsidRDefault="00A20A7E" w:rsidP="0040603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51411DD" w14:textId="77777777" w:rsidR="00A20A7E" w:rsidRPr="0040603D" w:rsidRDefault="00A20A7E" w:rsidP="0040603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60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podpisał:</w:t>
      </w:r>
    </w:p>
    <w:p w14:paraId="151411DE" w14:textId="77777777" w:rsidR="00A20A7E" w:rsidRPr="0040603D" w:rsidRDefault="00A20A7E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51411DF" w14:textId="77777777" w:rsidR="00A20A7E" w:rsidRPr="0040603D" w:rsidRDefault="00A20A7E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51411E0" w14:textId="77777777" w:rsidR="00A20A7E" w:rsidRPr="0040603D" w:rsidRDefault="00A20A7E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0603D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40603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40603D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151411E1" w14:textId="77777777" w:rsidR="00A20A7E" w:rsidRPr="0040603D" w:rsidRDefault="00A20A7E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151411E2" w14:textId="77777777" w:rsidR="00A20A7E" w:rsidRPr="0040603D" w:rsidRDefault="00A20A7E" w:rsidP="0040603D"/>
    <w:sectPr w:rsidR="001566FE" w:rsidRPr="004060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11EA" w14:textId="77777777" w:rsidR="00A20A7E" w:rsidRDefault="00A20A7E">
      <w:pPr>
        <w:spacing w:after="0" w:line="240" w:lineRule="auto"/>
      </w:pPr>
      <w:r>
        <w:separator/>
      </w:r>
    </w:p>
  </w:endnote>
  <w:endnote w:type="continuationSeparator" w:id="0">
    <w:p w14:paraId="151411EC" w14:textId="77777777" w:rsidR="00A20A7E" w:rsidRDefault="00A2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11E6" w14:textId="77777777" w:rsidR="00A20A7E" w:rsidRDefault="00A20A7E">
      <w:pPr>
        <w:spacing w:after="0" w:line="240" w:lineRule="auto"/>
      </w:pPr>
      <w:r>
        <w:separator/>
      </w:r>
    </w:p>
  </w:footnote>
  <w:footnote w:type="continuationSeparator" w:id="0">
    <w:p w14:paraId="151411E8" w14:textId="77777777" w:rsidR="00A20A7E" w:rsidRDefault="00A2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11E3" w14:textId="77777777" w:rsidR="00A20A7E" w:rsidRDefault="00A20A7E" w:rsidP="00067745">
    <w:pPr>
      <w:pStyle w:val="Nagwek"/>
    </w:pPr>
    <w:r>
      <w:t xml:space="preserve">postępowanie numer: </w:t>
    </w:r>
    <w:r>
      <w:t>61/NT/AB/25</w:t>
    </w:r>
    <w:r>
      <w:t xml:space="preserve"> </w:t>
    </w:r>
    <w:r>
      <w:tab/>
    </w:r>
    <w:r>
      <w:tab/>
      <w:t>Załącznik nr 1.</w:t>
    </w:r>
    <w:r>
      <w:t>5</w:t>
    </w:r>
    <w:r>
      <w:t xml:space="preserve"> do SWZ</w:t>
    </w:r>
  </w:p>
  <w:p w14:paraId="151411E4" w14:textId="77777777" w:rsidR="00A20A7E" w:rsidRDefault="00A20A7E" w:rsidP="00067745">
    <w:pPr>
      <w:pStyle w:val="Nagwek"/>
    </w:pPr>
  </w:p>
  <w:p w14:paraId="151411E5" w14:textId="77777777" w:rsidR="00A20A7E" w:rsidRDefault="00A20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119CA"/>
    <w:multiLevelType w:val="multilevel"/>
    <w:tmpl w:val="415AA07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738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6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34" w:hanging="708"/>
      </w:pPr>
      <w:rPr>
        <w:rFonts w:hint="default"/>
      </w:rPr>
    </w:lvl>
  </w:abstractNum>
  <w:num w:numId="1" w16cid:durableId="89924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1" w:cryptProviderType="rsaAES" w:cryptAlgorithmClass="hash" w:cryptAlgorithmType="typeAny" w:cryptAlgorithmSid="14" w:cryptSpinCount="100000" w:hash="gHrknGjrtN14o4Ie5Y/MM1Tu6GcP+yRXNeQ7RxR2OaxXQUQSVgUQhOAuyMMa2FiBKQgGMQkuDyLyRAi9xs39hw==" w:salt="XHDjTSMjtvZfzFeJedLO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7E"/>
    <w:rsid w:val="00A20A7E"/>
    <w:rsid w:val="00A7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41122"/>
  <w15:docId w15:val="{B5EDFA3D-D82F-44F2-90B3-AF2D0D65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745"/>
  </w:style>
  <w:style w:type="paragraph" w:styleId="Stopka">
    <w:name w:val="footer"/>
    <w:basedOn w:val="Normalny"/>
    <w:link w:val="StopkaZnak"/>
    <w:uiPriority w:val="99"/>
    <w:unhideWhenUsed/>
    <w:rsid w:val="0006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86134-1263-4DDB-901C-0C202BDA0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F4E21-691D-4E55-8406-6BF23863C3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198E8A-28E7-4E97-8087-5AB6D6C94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716</Words>
  <Characters>4302</Characters>
  <Application>Microsoft Office Word</Application>
  <DocSecurity>8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Koscielny</dc:creator>
  <cp:lastModifiedBy>Adam Bartosinski</cp:lastModifiedBy>
  <cp:revision>18</cp:revision>
  <dcterms:created xsi:type="dcterms:W3CDTF">2025-01-29T11:33:00Z</dcterms:created>
  <dcterms:modified xsi:type="dcterms:W3CDTF">2025-05-21T09:00:00Z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Order">
    <vt:r8>65200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